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5EA" w:rsidRDefault="00ED05EA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  <w:drawing>
          <wp:inline distT="0" distB="0" distL="0" distR="0">
            <wp:extent cx="5936615" cy="8160385"/>
            <wp:effectExtent l="19050" t="0" r="6985" b="0"/>
            <wp:docPr id="1" name="Рисунок 0" descr="сканирование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ние001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5EA" w:rsidRDefault="00ED05EA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ED05EA" w:rsidRDefault="00ED05EA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ED05EA" w:rsidRDefault="00ED05EA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ED05EA" w:rsidRDefault="00ED05EA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313F38" w:rsidRPr="005A6A4D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Пояснительная записка</w:t>
      </w:r>
    </w:p>
    <w:p w:rsidR="00313F38" w:rsidRPr="005A6A4D" w:rsidRDefault="00313F38" w:rsidP="005A6A4D">
      <w:pPr>
        <w:shd w:val="clear" w:color="auto" w:fill="FFFFFF"/>
        <w:spacing w:after="150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Обществознание — интегральная учебная дисциплина, цель которой состоит в том, чтобы, овладев основами социально-гуманитарных наук — наук о человеке и обществе, — учащиеся получили комплексное и целостное знание об обществе.</w:t>
      </w:r>
    </w:p>
    <w:p w:rsidR="00313F38" w:rsidRPr="005A6A4D" w:rsidRDefault="00313F38" w:rsidP="005A6A4D">
      <w:pPr>
        <w:shd w:val="clear" w:color="auto" w:fill="FFFFFF"/>
        <w:spacing w:after="150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Этими науками являются философия, социология, социальная психология, социология, политология, правоведение, культурология, экономическая теория. Поэтому предмет обществознания чрезвычайно сложен и многомерен, требует неординарного поиска ответов на поставленные вопросы, оперирования понятиями всех перечисленных выше наук об обществе.</w:t>
      </w:r>
    </w:p>
    <w:p w:rsidR="00313F38" w:rsidRPr="005A6A4D" w:rsidRDefault="00313F38" w:rsidP="005A6A4D">
      <w:pPr>
        <w:shd w:val="clear" w:color="auto" w:fill="FFFFFF"/>
        <w:spacing w:after="150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Данный учебный курс предназначен для эффективной подготовки старшеклассников к сдаче единого государственного экзамена (ЕГЭ) по обществознанию, который по своему содержанию соответствует государственному стандарту среднего (полного) образования по предмету. Курс призван оказать помощь в систематизации, углублении, обобщении знаний по модульным блокам: «Общество», «Духовная жизнь общества». «Человек. Познание», «Политика», «Экономика», «Социальные отношения», «Право».</w:t>
      </w:r>
    </w:p>
    <w:p w:rsidR="00313F38" w:rsidRPr="005A6A4D" w:rsidRDefault="00313F38" w:rsidP="005A6A4D">
      <w:pPr>
        <w:shd w:val="clear" w:color="auto" w:fill="FFFFFF"/>
        <w:spacing w:after="150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Теоретический материал адекватен кодификатору элементов содержания по обществознанию, проверяемых в рамках ЕГЭ. Последовательность тем курса подчинена логике построения элементов кодификатора, что усиливает практическую направленность курса.</w:t>
      </w:r>
    </w:p>
    <w:p w:rsidR="00313F38" w:rsidRPr="005A6A4D" w:rsidRDefault="00313F38" w:rsidP="005A6A4D">
      <w:pPr>
        <w:shd w:val="clear" w:color="auto" w:fill="FFFFFF"/>
        <w:spacing w:after="150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В процессе подготовки к ЕГЭ по обществознанию очень важно не только владеть содержанием курса, но и ориентироваться в типах заданий, на основе которых строится письменная работа, являющаяся формой проведения ЕГЭ. Поэтому после каждого модульного блока, учащиеся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прорешивают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задания типа части А, В, С. Данные задания и работа с ними призваны сформировать представления о форме контрольно-измерительных материалов по обществознанию, уровне их сложности, особенностях их выполнения, и нацелены на отработку умений, проверяемых в рамках ЕГЭ.</w:t>
      </w:r>
    </w:p>
    <w:p w:rsidR="00313F38" w:rsidRPr="005A6A4D" w:rsidRDefault="00313F38" w:rsidP="005A6A4D">
      <w:pPr>
        <w:shd w:val="clear" w:color="auto" w:fill="FFFFFF"/>
        <w:spacing w:after="150"/>
        <w:ind w:firstLine="708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Цель курса</w:t>
      </w:r>
      <w:r w:rsidRPr="005A6A4D">
        <w:rPr>
          <w:rFonts w:ascii="Times New Roman" w:eastAsia="Times New Roman" w:hAnsi="Times New Roman" w:cs="Times New Roman"/>
          <w:b/>
          <w:color w:val="000000"/>
          <w:lang w:eastAsia="ru-RU"/>
        </w:rPr>
        <w:t>: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систематизация, углубление и обобщение знаний и умений учащихся в </w:t>
      </w:r>
      <w:r w:rsidRPr="00891EAA">
        <w:rPr>
          <w:rFonts w:ascii="Times New Roman" w:eastAsia="Times New Roman" w:hAnsi="Times New Roman" w:cs="Times New Roman"/>
          <w:color w:val="000000"/>
          <w:lang w:eastAsia="ru-RU"/>
        </w:rPr>
        <w:t>рамках обществоведческого курса для более успешной сдачи ЕГЭ.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 курса:</w:t>
      </w:r>
    </w:p>
    <w:p w:rsidR="00313F38" w:rsidRPr="005A6A4D" w:rsidRDefault="00313F38" w:rsidP="00313F38">
      <w:pPr>
        <w:numPr>
          <w:ilvl w:val="0"/>
          <w:numId w:val="1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преобразование содержания теоретического материала в более доступную для восприятия форму;</w:t>
      </w:r>
    </w:p>
    <w:p w:rsidR="00313F38" w:rsidRPr="005A6A4D" w:rsidRDefault="00313F38" w:rsidP="00313F38">
      <w:pPr>
        <w:numPr>
          <w:ilvl w:val="0"/>
          <w:numId w:val="1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выявление существенных признаков социальных объектов и явлений;</w:t>
      </w:r>
    </w:p>
    <w:p w:rsidR="00313F38" w:rsidRPr="005A6A4D" w:rsidRDefault="00313F38" w:rsidP="00313F38">
      <w:pPr>
        <w:numPr>
          <w:ilvl w:val="0"/>
          <w:numId w:val="1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раскрытие и понимание сущности обществоведческих понятий разной степени сложности;</w:t>
      </w:r>
    </w:p>
    <w:p w:rsidR="00313F38" w:rsidRPr="005A6A4D" w:rsidRDefault="00313F38" w:rsidP="00313F38">
      <w:pPr>
        <w:numPr>
          <w:ilvl w:val="0"/>
          <w:numId w:val="1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применение социально-гуманитарные знания в процессе решения познавательных и практических задач;</w:t>
      </w:r>
    </w:p>
    <w:p w:rsidR="00313F38" w:rsidRPr="005A6A4D" w:rsidRDefault="00313F38" w:rsidP="00313F38">
      <w:pPr>
        <w:numPr>
          <w:ilvl w:val="0"/>
          <w:numId w:val="1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формирование и развитие у учащихся интеллектуальных и практических умений;</w:t>
      </w:r>
    </w:p>
    <w:p w:rsidR="00313F38" w:rsidRPr="005A6A4D" w:rsidRDefault="00313F38" w:rsidP="00313F38">
      <w:pPr>
        <w:numPr>
          <w:ilvl w:val="0"/>
          <w:numId w:val="1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воспитание социальной ответственности, трудолюбия и умения преодолевать трудности.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В процессе обучения происходит формирование </w:t>
      </w: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основных знаний и умений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, проверяемых в рамках ЕГЭ: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биосоциальная сущность человека, основные этапы и факторы социализации личности, место и роль человека в системе общественных отношений;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тенденции развития общества в целом как сложной динамичной системы, а также важнейших социальных институтов;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необходимость регулирования общественных отношений, сущность социальных норм, механизмы правового регулирования;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особенности социально-гуманитарного познания;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распознавать признаки понятий, характерные черты социального объекта, элементы его описания;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сравнивать социальные объекты, выявлять их общие черты и различия;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соотносить обществоведческие знания с социальными реалиями, их отражающими;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оценивать различные суждения о социальных объектах с точки зрения общественных наук;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анализировать и классифицировать социальную информацию, представленную в различных знаковых системах (схема, таблица, диаграмма);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распознавать понятия и их составляющие: соотносить видовые понятия с родовым и исключать лишнее;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устанавливать соответствие между существенными чертами и признаками социальных явлений и обществоведческими терминами, понятиями;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применять знания о характерных чертах, признаках понятий и явлений, социальных объектах определенного класса, осуществляя выбор необходимых позиций из предложенного списка;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различать в социальной информации факты и мнения, аргументы и выводы;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называть термины и понятия, социальные явления, соответствующие предлагаемому контексту, и применять в предлагаемом контексте обществоведческие термины и понятия;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перечислять признаки какого-либо явления, объекты одного класса и т. п.;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раскрывать на примерах важнейшие теоретические положения и понятия социально-гуманитарных наук; приводить примеры определенных общественных явлений, действий, ситуаций;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применять социально-гуманитарные знания в процессе решения познавательных и практических задач, отражающих актуальные проблемы жизни человека и общества;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осуществлять комплексный поиск, систематизацию и интерпретацию социальной информации по определенной теме из оригинальных, неадаптированных текстов (философских, научных, правовых, политических, публицистических);</w:t>
      </w:r>
    </w:p>
    <w:p w:rsidR="00313F38" w:rsidRPr="005A6A4D" w:rsidRDefault="00313F38" w:rsidP="00313F38">
      <w:pPr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формулировать на основе приобретенных социально-гуманитарных знаний собственные суждения и аргументы по определенным проблемам.</w:t>
      </w:r>
    </w:p>
    <w:p w:rsidR="00313F38" w:rsidRDefault="00313F38" w:rsidP="005A6A4D">
      <w:pPr>
        <w:shd w:val="clear" w:color="auto" w:fill="FFFFFF"/>
        <w:spacing w:after="150"/>
        <w:ind w:firstLine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Курс позволит преодолеть определенный психологический барьер перед экзаменом, связанный с незнанием большинства экзаменуемых, как им следует оформить результат выполненного задания.</w:t>
      </w:r>
    </w:p>
    <w:p w:rsidR="00891EAA" w:rsidRPr="005A6A4D" w:rsidRDefault="00891EAA" w:rsidP="005A6A4D">
      <w:pPr>
        <w:shd w:val="clear" w:color="auto" w:fill="FFFFFF"/>
        <w:spacing w:after="150"/>
        <w:ind w:firstLine="36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13F38" w:rsidRPr="005A6A4D" w:rsidRDefault="00313F38" w:rsidP="00891EAA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color w:val="000000"/>
          <w:lang w:eastAsia="ru-RU"/>
        </w:rPr>
        <w:lastRenderedPageBreak/>
        <w:t>Методы работы со старшеклассниками предполагает следующие </w:t>
      </w: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формы и приемы работы:</w:t>
      </w:r>
    </w:p>
    <w:p w:rsidR="00313F38" w:rsidRPr="005A6A4D" w:rsidRDefault="00313F38" w:rsidP="00313F38">
      <w:pPr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лекции с последующим опросом;</w:t>
      </w:r>
    </w:p>
    <w:p w:rsidR="00313F38" w:rsidRPr="005A6A4D" w:rsidRDefault="00313F38" w:rsidP="00313F38">
      <w:pPr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лекции с обсуждением документов;</w:t>
      </w:r>
    </w:p>
    <w:p w:rsidR="00313F38" w:rsidRPr="005A6A4D" w:rsidRDefault="00313F38" w:rsidP="00313F38">
      <w:pPr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беседы;</w:t>
      </w:r>
    </w:p>
    <w:p w:rsidR="00313F38" w:rsidRPr="005A6A4D" w:rsidRDefault="00313F38" w:rsidP="00313F38">
      <w:pPr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практические занятия;</w:t>
      </w:r>
    </w:p>
    <w:p w:rsidR="00313F38" w:rsidRPr="005A6A4D" w:rsidRDefault="00313F38" w:rsidP="00313F38">
      <w:pPr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анализ альтернативных ситуаций;</w:t>
      </w:r>
    </w:p>
    <w:p w:rsidR="00313F38" w:rsidRPr="005A6A4D" w:rsidRDefault="00313F38" w:rsidP="00313F38">
      <w:pPr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работа в парах, группах, индивидуально;</w:t>
      </w:r>
    </w:p>
    <w:p w:rsidR="00313F38" w:rsidRPr="005A6A4D" w:rsidRDefault="00313F38" w:rsidP="00313F38">
      <w:pPr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выполнение работ по заданному алгоритму;</w:t>
      </w:r>
    </w:p>
    <w:p w:rsidR="00313F38" w:rsidRPr="005A6A4D" w:rsidRDefault="00313F38" w:rsidP="00313F38">
      <w:pPr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решение заданий </w:t>
      </w:r>
      <w:r w:rsidR="007811F5" w:rsidRPr="005A6A4D">
        <w:rPr>
          <w:rFonts w:ascii="Times New Roman" w:eastAsia="Times New Roman" w:hAnsi="Times New Roman" w:cs="Times New Roman"/>
          <w:color w:val="000000"/>
          <w:lang w:eastAsia="ru-RU"/>
        </w:rPr>
        <w:t>первой и второй части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Система оценивания и формы контроля: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На протяжении всего курса обучения учащиеся выполняют задания различных уровней сложности. В конце изучения каждого модульного курса проводится контрольная письменная работа по заданиям ЕГЭ в рамках данной темы. В конце курса учащиеся пишут пробный ЕГЭ.</w:t>
      </w:r>
    </w:p>
    <w:p w:rsidR="00313F38" w:rsidRPr="005A6A4D" w:rsidRDefault="00313F38" w:rsidP="005A6A4D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Предполагаемые результаты изучения курса:</w:t>
      </w:r>
    </w:p>
    <w:p w:rsidR="00313F38" w:rsidRPr="005A6A4D" w:rsidRDefault="00313F38" w:rsidP="00313F38">
      <w:pPr>
        <w:numPr>
          <w:ilvl w:val="0"/>
          <w:numId w:val="4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учащиеся систематизируют и обобщат знания курса обществознания;</w:t>
      </w:r>
    </w:p>
    <w:p w:rsidR="00313F38" w:rsidRPr="005A6A4D" w:rsidRDefault="00313F38" w:rsidP="00313F38">
      <w:pPr>
        <w:numPr>
          <w:ilvl w:val="0"/>
          <w:numId w:val="4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научатся успешно выполнять задания различных типов и уровней сложности;</w:t>
      </w:r>
    </w:p>
    <w:p w:rsidR="00313F38" w:rsidRPr="005A6A4D" w:rsidRDefault="00313F38" w:rsidP="00313F38">
      <w:pPr>
        <w:numPr>
          <w:ilvl w:val="0"/>
          <w:numId w:val="4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успешно подготовятся к сдаче ЕГЭ по обществознанию.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Курс рассчитан для учащихся 10 – 11 классов и рассчитан на 68 часов: 10 класс – 34 часа, 11 класс – 34 часа.</w:t>
      </w:r>
    </w:p>
    <w:p w:rsidR="00313F38" w:rsidRPr="005A6A4D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Содержание курса</w:t>
      </w:r>
    </w:p>
    <w:p w:rsidR="00313F38" w:rsidRPr="005A6A4D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10 класс 34 часа</w:t>
      </w:r>
    </w:p>
    <w:p w:rsidR="00313F38" w:rsidRPr="00891EAA" w:rsidRDefault="00313F38" w:rsidP="00891EAA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891EAA">
        <w:rPr>
          <w:rFonts w:ascii="Times New Roman" w:eastAsia="Times New Roman" w:hAnsi="Times New Roman" w:cs="Times New Roman"/>
          <w:bCs/>
          <w:color w:val="000000"/>
          <w:u w:val="single"/>
          <w:lang w:eastAsia="ru-RU"/>
        </w:rPr>
        <w:t>Введение 1 час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Общая характеристика особенности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КИМов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по обществознанию, спецификой проведения экзамена, знакомство с кодификатором, спецификацией, демонстрационной версией ЕГЭ</w:t>
      </w:r>
    </w:p>
    <w:p w:rsidR="00313F38" w:rsidRPr="00891EAA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891EAA">
        <w:rPr>
          <w:rFonts w:ascii="Times New Roman" w:eastAsia="Times New Roman" w:hAnsi="Times New Roman" w:cs="Times New Roman"/>
          <w:bCs/>
          <w:iCs/>
          <w:color w:val="000000"/>
          <w:u w:val="single"/>
          <w:lang w:eastAsia="ru-RU"/>
        </w:rPr>
        <w:t>Модульный блок «Общество» 7 часов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Социум как особенная часть мира. Системное строение общества.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Понятие «общество» в узком и широком смысле. Функции общества. Общественные отношения. Общество – динамическая система. Сферы общественной жизни.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Спецефические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черты общества.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Общество и природа.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Понятие «природа» в узком и широком смысле. «Вторая природа». Взаимодействие общества и природы. Противоречия общества и природы. Представления о взаимосвязи общества и природы.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Общество и культура.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Понятия «культура». Система взаимоотношений общества и культуры.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Взаимосвязь экономической, социальной, политической, и духовной сфер общества.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Взаимосвязь сфер общественной жизни общества. Взаимовлияние сфер.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Социальные институты.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Социальный институт. Основные комплексы социальных институтов. Функции социальных институтов.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lastRenderedPageBreak/>
        <w:t>Многовариантность</w:t>
      </w:r>
      <w:proofErr w:type="spellEnd"/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общественного развития. Типология обществ.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Общественное развитие. Реформа и ее виды. Революция и ее виды. Модернизация. Традиционное общество. Индустриальное общество. Постиндустриальное общество. Формационный и цивилизационный подходы к изучению общества. Западная и восточная цивилизации.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Понятие общественного прогресса.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Различные взгляды на направленность общественного развития. Сущность понятий «прогресс» и «регресс». Особенности прогресса и его критерии. Стагнация.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Процессы глобализации и становление единого человечества.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Глобализация. Основные направления глобализации. Последствия процесса глобализации. Единство современного мира. Основные факторы единства современного человечества.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Глобальные проблемы человечества.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Термин «глобальные проблемы». Причины возникновения. Общие черты. Главные (приоритетные) глобальные проблемы. Основные направления разрешения глобальных проблем. Социальные прогнозы перспектив человечества.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Контрольная работа по модульному блоку «Общество».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Проверка уровня знаний и умений по пройденной теме. Решение заданий части А, В, С.</w:t>
      </w:r>
    </w:p>
    <w:p w:rsidR="00313F38" w:rsidRPr="00891EAA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891EAA">
        <w:rPr>
          <w:rFonts w:ascii="Times New Roman" w:eastAsia="Times New Roman" w:hAnsi="Times New Roman" w:cs="Times New Roman"/>
          <w:bCs/>
          <w:iCs/>
          <w:color w:val="000000"/>
          <w:u w:val="single"/>
          <w:lang w:eastAsia="ru-RU"/>
        </w:rPr>
        <w:t>Модульный блок «Духовная жизнь общества» 9 часов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Культура и духовная жизнь.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Подходы к пониманию культуры как явления общественной жизни. Понятие «культура». Материальная культура. Духовная культура. Основные функции культуры. Структура духовной жизни общества.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Формы и разновидности культуры: народная, массовая и элитарная; молодежная субкультура.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Типология культур. Основные формы: элитарная, народная, массовая. Разновидности культуры: субкультура, контркультура. Влияние массовой культуры на духовную жизнь общества.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Средства массовой информации.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СМИ и их роль в духовной жизни общества. Функции СМИ.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Искусство, его формы, основные направления.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Понятие «искусство». Теории происхождения искусства. Предмет искусства. Виды и жанры. Специфические черты искусства. Функции искусства.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Наука.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Понятие «наука». Виды наук. Модели развития научного знания. Функции современной науки.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Социальная и личностная значимость образования.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Образование. Цель образования. Функции образования. Система образования в России. Сеть образовательных учреждений. Комплекс принципов, определяющих функционирование системы образования. Общие тенденции в развитии образования.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Религия. Роль религии в жизни общества. Мировые религии.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Определение «религия». Происхождение религии. Религиозная вера. Культ. Атрибуты религиозного культа. Ранние формы религии: тотемизм, анимизм, фетишизм, магия. Национально-государственные религии. Мировые религии: буддизм, христианство, ислам. Основные функции религии.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Мораль. Нравственная культура.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Понятие «мораль». Развитие норм морали: табу, обычай, традиция, моральные правила. Происхождение морали. Понятие «нравственность». Мораль и право: общее и различия. Важнейшие функции морали в обществе. Нравственная культура личности. Важнейшие принципы современной нравственной культуры личности.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lastRenderedPageBreak/>
        <w:t>Тенденции духовной жизни современной России.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Основные проблемы и тенденции современной культурной ситуации в России.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Контрольная работа по модульному блоку «Духовная жизнь общества».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Проверка уровня знаний и умений по пройденной теме. Решение заданий части А, В, С.</w:t>
      </w:r>
    </w:p>
    <w:p w:rsidR="00313F38" w:rsidRPr="00891EAA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891EAA">
        <w:rPr>
          <w:rFonts w:ascii="Times New Roman" w:eastAsia="Times New Roman" w:hAnsi="Times New Roman" w:cs="Times New Roman"/>
          <w:bCs/>
          <w:iCs/>
          <w:color w:val="000000"/>
          <w:u w:val="single"/>
          <w:lang w:eastAsia="ru-RU"/>
        </w:rPr>
        <w:t>Модульный блок «Человек. Познание» 8 часов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Человек как результат биологической и социальной эволюции. Бытие человека.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Теории происхождения человека. Человек – биологическое существо. Основные отличия человека от животного. Человек – существо социальное. Бытие человека. Потребности и интересы человека.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Деятельность человека, ее основные формы. Мышление и деятельность.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Деятельность. Деятельность человека и активность животного. Основные компоненты деятельности. Виды действий. Игра как деятельность. Общение, структура общения. Функции общения. Учение. Труд. Основные классификации деятельности. Творческая деятельность. Мышление. Типы мышления.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Цель и смысл жизни человека. Самореализация.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Цель жизни. Смысл жизни. Проблема смысла жизни человека. Самореализация.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Индивид, индивидуальность, личность. Социализация индивида.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Индивид. Индивидуальность. Личность. Структура личности. Социализация. Этапы социализации.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Внутренний мир человека. Сознательное и бессознательное.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Внутренний (духовный) мир человека. Структура духовного</w:t>
      </w:r>
      <w:proofErr w:type="gram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 мира человека. Мировоззрение, структура мировоззрения. Типы мировоззрения. Менталитет. Сознание, структура сознания. Самосознание. Бессознательное. Отличие сознательного от бессознательного.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Самопознание. Свобода и ответственность личности.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Самопознание. Самооценка. «Я»-концепция. Поведение. Виды социального поведения. Свобода и ответственность личности.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Познание мира. Формы познания.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Познание. Процесс познания. Агностицизм, скептицизм, оптимизм. Чувственное познание: ощущение, восприятие, представление. Рациональное познание: понятие, суждение, умозаключение.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Истина и ее критерии. Относительность истины.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Что есть истина? Относительная истина, абсолютная истина. Критерии истины. Функции практики в процессе познания.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Виды человеческих знаний. Научное познание.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Знание. Виды знания. Формы знания. Научное познание. Уровни научного познания. Структура теории. Методы научного познания: анализ, синтез, индукция, дедукция, моделирование, абстракция.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Социальные науки, их классификация.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Социальные науки. Классификация социальных наук. Важнейшие социальные науки. Социальное познание. Особенности социального познания. Социальный факт.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Контрольная работа по модульному блоку «Человек. Познание».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Проверка уровня знаний и умений по пройденной теме. Решение заданий части А, В, С.</w:t>
      </w:r>
    </w:p>
    <w:p w:rsidR="00313F38" w:rsidRPr="00891EAA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891EAA">
        <w:rPr>
          <w:rFonts w:ascii="Times New Roman" w:eastAsia="Times New Roman" w:hAnsi="Times New Roman" w:cs="Times New Roman"/>
          <w:bCs/>
          <w:iCs/>
          <w:color w:val="000000"/>
          <w:u w:val="single"/>
          <w:lang w:eastAsia="ru-RU"/>
        </w:rPr>
        <w:t>Модульный блок «Политика» 9 часов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Власть, ее происхождение и виды.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Подходы к решению вопроса о природе власти. Компоненты власти. Классификации (типологии) власти. Политическая власть и ее признаки и разновидности. Типы политической власти. Государственная власть. Теория разделения властей.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lastRenderedPageBreak/>
        <w:t>Политическая система, ее структура и функции.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Политическая система общества и ее структура. Структурные компоненты (подсистемы) политической системы общества. Функции политической системы. Основные теории происхождения государства. Государство. Признаки государства. Функции государства. Формы правления: монархия, республика. Формы государственно-территориального устройства: унитарное, федеративное, конфедерация. Политические режимы.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Политические партии и движения. Становление многопартийности в России.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Избирательные системы. Политическая партия и ее черты Виды политических партий. Партийная система, типы партийных систем. Политические движения. Виды политических движений. Основные этапы становления многопартийности в России.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Политический режим. Типы политических режимов.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Политический режим. Демократический</w:t>
      </w:r>
      <w:proofErr w:type="gram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тоталитарный, авторитарный режимы.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Политическая идеология.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Политическая идеология. Основные этапы формирования идеологии. Уровни политической идеологии и функции. Типы политических идеологий.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Политическая культура.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Политическая культура. Компоненты политической культуры. Функции политической культуры.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Гражданское общество.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Основные подходы к определению сущности гражданского общества. Соотношение государства и гражданского общества. Предпосылки гражданского общества. Структура и функции гражданского общества.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Правовое государство.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Правовое государство. Признаки (принципы) правового государства. Предпосылки создания правового государства. Пути формирования правового государства.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Человек в политической жизни. Политическое участие.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Содержание политической жизни. Политический статус личности. Политическая роль личности. Типы политических ролей. Политический лидер. Особенности политического лидерства. Классификация типов политических лидеров. Политическое участие. Виды политического участия. Основные типы политической деятельности.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Контрольная работа по модульному блоку «Политика».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Проверка уровня знаний и умений по пройденной теме. Решение заданий части А, В, С.</w:t>
      </w:r>
    </w:p>
    <w:p w:rsidR="00313F38" w:rsidRPr="005A6A4D" w:rsidRDefault="00313F38" w:rsidP="005A6A4D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313F38" w:rsidRPr="005A6A4D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11 класс – 34 часа</w:t>
      </w:r>
    </w:p>
    <w:p w:rsidR="00313F38" w:rsidRPr="00891EAA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891EAA">
        <w:rPr>
          <w:rFonts w:ascii="Times New Roman" w:eastAsia="Times New Roman" w:hAnsi="Times New Roman" w:cs="Times New Roman"/>
          <w:bCs/>
          <w:iCs/>
          <w:color w:val="000000"/>
          <w:u w:val="single"/>
          <w:lang w:eastAsia="ru-RU"/>
        </w:rPr>
        <w:t>Модульный блок «Экономика» 11 часов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Экономика: наука и хозяйство.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Термин «экономика». Экономика – это хозяйство. Производство, распределение, обмен, потребление. Факторы производства. Экономика как наука. Функции экономической теории. Макроэкономика. Микроэкономика.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Экономические системы.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Экономическая система. Основные типы экономических систем: традиционная, централизованная, рыночная, смешанная. Многообразие рынков. Спрос, закон спроса. Предложение, закон предложения.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Экономическое содержание собственности.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Собственность. Право собственности. Экономическое содержание собственности. Виды собственности.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Измерители экономической деятельности.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Система национальных счетов. ВВП. ВНП. НД.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Экономический цикл и экономический рост.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Экономический цикл. Фазы экономического цикла. Причины циклического развития экономики. Виды кризисов. Экономический рост.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lastRenderedPageBreak/>
        <w:t>Экономика и государство.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Роль государства в экономике. Правовое регулирование. Денежно-кредитная политика. Инфляция и ее виды. Банковская система. Налогово-бюджетная политика. Налоги, функции налогов. Государственный бюджет. Государственный долг.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Мировая экономика: внешняя торговля, международная финансовая система.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Мировая экономика. Международное разделение труда (МРТ). Мировой рынок. Международная торговля. Типы экономической интеграции. Структура международной валютно-финансовой системы.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Экономика потребителя. Экономика производителя.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Потребитель. Цель потребителя. Рациональное поведение потребителя. Доход потребителя. Уровень жизни. Бизнес, предпринимательство. Виды предпринимательства</w:t>
      </w:r>
      <w:proofErr w:type="gram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Основные принципы, регулирующие предпринимательскую деятельность. Функции предпринимательства.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Рынок труда. Безработица.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Рынок труда, рабочая сила. Особенности рынка труда. Характерные черты конкурентного труда. Заработная плата. Прожиточный минимум. Безработица. Причины безработицы. Основные виды безработицы. Последствия безработицы.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Контрольная работа по модульному блоку «Экономика».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Проверка уровня знаний и умений по пройденной теме. Решение заданий части А, В, С.</w:t>
      </w:r>
    </w:p>
    <w:p w:rsidR="00313F38" w:rsidRPr="00891EAA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891EAA">
        <w:rPr>
          <w:rFonts w:ascii="Times New Roman" w:eastAsia="Times New Roman" w:hAnsi="Times New Roman" w:cs="Times New Roman"/>
          <w:bCs/>
          <w:iCs/>
          <w:color w:val="000000"/>
          <w:u w:val="single"/>
          <w:lang w:eastAsia="ru-RU"/>
        </w:rPr>
        <w:t>Модульный блок «Социальные отношения» 11 часов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Социальное взаимодействие и общественные отношения.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Социальная связь, виды. Типы социальных действий. Формы социального взаимодействия.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Социальные группы, их классификация.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Социальная общность. Признаки социальной общности и ее виды. Виды социальных групп. Социальная структура общества. Квазигруппа. Организация. Малая группа.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Социальный статус. Социальная роль.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Социальный статус. Статусный набор. Компоненты социального статуса. Престиж. Авторитет. Социальная роль.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Неравенство и социальная стратификация. Социальная мобильность.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Социальная дифференциация. Неравенство. Стратификация. Критерии стратификации. Исторические типы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стратификационных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систем. Социальная мобильность. Виды социальной мобильности.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Социальные нормы. Отклоняющееся поведение.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Социальная норма: обычаи, традиции. Нормы морали, правовые нормы, религиозные нормы, политические нормы, эстетические нормы.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Девиантное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поведение.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Делинквентное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поведение. Социальный контроль.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Семья и брак как социальные институты.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Семья. Функции семьи. Виды семьи. Брак, виды брака. Демографическая и семейная политика в Российской Федерации.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Молодежь как социальная группа.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Молодежь. Особенности социального положения молодежи. Типы самодеятельности молодежи.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Этнические общности. Межнациональные отношения.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Этническая общность. Подходы (теории) понимания сущности этносов, их происхождения. Виды этнических общностей. Межнациональные отношения. Способы мирного сотрудничества. Основные тенденции развития наций. Межнациональный конфликт. Причины и типы межнациональных конфликтов. Виды национализма. Пути разрешения межнациональных проблем. Национальная политика в Российской Федерации.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lastRenderedPageBreak/>
        <w:t>Социальный конфликт и пути его разрешения.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Конфликт и его участники. Причины, повод, противоречия конфликта. Виды противоречий. Социальный конфликт и виды. Функции социальных конфликтов.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Социальные процессы в современной России.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Социальные процессы в современной России.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Стратификационная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структура российского общества. Основные тенденции развития социальной структуры современного российского общества.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Контрольная работа по модульному блоку «Социальные отношения».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Проверка уровня знаний и умений по пройденной теме. Решение заданий части А, В, С.</w:t>
      </w:r>
    </w:p>
    <w:p w:rsidR="00313F38" w:rsidRPr="00891EAA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891EAA">
        <w:rPr>
          <w:rFonts w:ascii="Times New Roman" w:eastAsia="Times New Roman" w:hAnsi="Times New Roman" w:cs="Times New Roman"/>
          <w:bCs/>
          <w:iCs/>
          <w:color w:val="000000"/>
          <w:u w:val="single"/>
          <w:lang w:eastAsia="ru-RU"/>
        </w:rPr>
        <w:t>Модульный блок «Право» 8 часов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Право в системе социальных норм.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Социальные нормы: типы, функции. Норма права, признаки нормы права. Структура нормы права: гипотеза, диспозиция, санкция. Виды правовых норм. Право в системе социальных норм: особенности взаимодействия. Теории происхождения права, признаки и функции.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Система права: основные отрасли, институты, отношения.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Система права институт права,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подотрасль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, отрасль права. Виды институтов права. Основные отрасли российского права.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Источники права. Правовые акты.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Источник (форма) права. Виды источников права: правовой обычай, судебный прецедент, правовая доктрина, нормативно-правовой акт, нормативно-правовой договор. Нормативно-правовой акт. Виды нормативно-правовых актов: закон, подзаконный акт.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Правонарушения.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Правоотношения, участники. Структура правоотношений. Правонарушение. Состав (структура) правонарушения. Виды правонарушений: преступление и проступок.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Конституция РФ.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Конституция. Этапы конституционного развития России. Особенности Конституции РФ: структура, содержание.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Юридическая ответственность и ее виды.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Юридическая ответственность, ее признаки. Принципы юридической ответственности. Основные виды юридической ответственности. Функции.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Основные понятия и нормы административного, гражданского, трудового, семейного и уголовного права в Российской Федерации.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Характеристика основных отраслей российского законодательства: основные источники, основные понятия и нормы.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Международные документы о правах человека.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Всеобщая декларация прав человека. Международный пакт о гражданских, политических, экономических, социальных и культурных правах. Судебная защита. Правосудие. Система международной защиты прав человека.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Правовая культура.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Правовая культура: структура, уровни. Правосознание. Правотворчество. Законность</w:t>
      </w:r>
      <w:proofErr w:type="gram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 Правопорядок. Функции правовой культуры. Значение правовой культуры.</w:t>
      </w:r>
    </w:p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Итоговый контроль</w:t>
      </w:r>
    </w:p>
    <w:p w:rsidR="007811F5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Пробный ЕГЭ 3 часа. 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Проверка уровня подготовки учащихся к Единому государственному экзамену.</w:t>
      </w:r>
    </w:p>
    <w:p w:rsidR="00826335" w:rsidRDefault="00826335" w:rsidP="005A6A4D">
      <w:pPr>
        <w:shd w:val="clear" w:color="auto" w:fill="FFFFFF"/>
        <w:spacing w:after="150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26335" w:rsidRDefault="00826335" w:rsidP="005A6A4D">
      <w:pPr>
        <w:shd w:val="clear" w:color="auto" w:fill="FFFFFF"/>
        <w:spacing w:after="150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26335" w:rsidRDefault="00826335" w:rsidP="005A6A4D">
      <w:pPr>
        <w:shd w:val="clear" w:color="auto" w:fill="FFFFFF"/>
        <w:spacing w:after="150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313F38" w:rsidRPr="005A6A4D" w:rsidRDefault="00313F38" w:rsidP="005A6A4D">
      <w:pPr>
        <w:shd w:val="clear" w:color="auto" w:fill="FFFFFF"/>
        <w:spacing w:after="150"/>
        <w:ind w:left="1440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Учебно-тематический план</w:t>
      </w:r>
    </w:p>
    <w:tbl>
      <w:tblPr>
        <w:tblW w:w="10057" w:type="dxa"/>
        <w:jc w:val="center"/>
        <w:tblLayout w:type="fixed"/>
        <w:tblCellMar>
          <w:top w:w="140" w:type="dxa"/>
          <w:left w:w="140" w:type="dxa"/>
          <w:bottom w:w="140" w:type="dxa"/>
          <w:right w:w="140" w:type="dxa"/>
        </w:tblCellMar>
        <w:tblLook w:val="04A0"/>
      </w:tblPr>
      <w:tblGrid>
        <w:gridCol w:w="985"/>
        <w:gridCol w:w="4819"/>
        <w:gridCol w:w="3119"/>
        <w:gridCol w:w="1134"/>
      </w:tblGrid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826335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2633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 </w:t>
            </w:r>
            <w:r w:rsidRPr="0082633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п/п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826335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2633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тем курса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826335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2633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Форма контроля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826335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часов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 класс – 34 часа.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Введение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Модульный блок «Общество» 7 часов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Социум как особенная часть мира. Системное строение общества. Социальные институты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 и природа. Общество и культура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Многовариантность</w:t>
            </w:r>
            <w:proofErr w:type="spellEnd"/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общественного развития. Типология обществ.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Понятие общественного прогресса.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Процессы глобализации и становление единого человечества Глобальные проблемы человечества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7-8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Контрольная работа по модульному блоку «Общество»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826335" w:rsidRDefault="008659BE" w:rsidP="00826335">
            <w:pPr>
              <w:shd w:val="clear" w:color="auto" w:fill="FFFFFF"/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26335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Модульный блок «Духовная жизнь общества» 9 часов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826335" w:rsidRDefault="008659BE" w:rsidP="00826335">
            <w:pPr>
              <w:shd w:val="clear" w:color="auto" w:fill="FFFFFF"/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и духовная жизнь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Формы и разновидности культуры: народная, массовая и элитарная; молодежная субкультура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Средства массовой информации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Искусство, его формы, основные направления. Наука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Социальная и личностная значимость образования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Религия. Роль религии в жизни общества. Мировые религии.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Мораль. Нравственная культура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Тенденции духовной жизни современной России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Контрольная работа по модульному блоку «Духовная жизнь общества»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  <w:p w:rsidR="008659BE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Модульный блок «Человек. Познание» 8 часов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 как результат биологической и социальной эволюции. Бытие человека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Деятельность человека, ее основные формы. Мышление и деятельность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Индивид, индивидуальность, личность. Социализация индивида.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Самопознание. Свобода и ответственность личности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Познание мира. Формы познания.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Истина и ее критерии. Относительность истины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Виды человеческих знаний. Научное познание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25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Контрольная работа по модульному блоку «Человек. Познание.»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Модульный блок «Политика» 9 часов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Власть, ее происхождение и виды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Политическая система, ее структура и функции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Политические партии и движения. Становление многопартийности в России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Политический режим. Типы политических режимов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Политическая идеология Политическая культура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Гражданское общество Правовое государство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 в политической жизни. Политическое участие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Контрольная работа по модульному блоку «Политика»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11 класс – 34 часа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Модульный блок «Экономика» 11 часов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Экономика: наука и хозяйство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36-37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Экономические системы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Экономическое содержание собственности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39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Измерители экономической деятельности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Экономический цикл и экономический рост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Экономика и государство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Мировая экономика: внешняя торговля, международная финансовая система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Экономика потребителя. Экономика производителя.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Рынок труда. Безработица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Контрольная работа по модульному блоку «Экономика»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313F38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26335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Модульный блок «Социальные отношения» 11 часов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826335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Социальное взаимодействие и общественные отношения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Социальные группы, их классификация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Социальный статус. Социальная роль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Неравенство и социальная стратификация. Социальная мобильность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Социальные нормы. Отклоняющееся поведение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Семья и брак как социальные институты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Молодежь как социальная группа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53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Этнические общности. Межнациональные отношения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Социальный конфликт и пути его разрешения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Социальные процессы в современной России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Контрольная работа по модульному блоку «Социальные отношения»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DF5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DF549D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Модульный блок «Право» 8 часов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8659BE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Право в системе социальных норм</w:t>
            </w:r>
          </w:p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Источники права. Правовые акты</w:t>
            </w:r>
          </w:p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E63E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E63E40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Система права: основные отрасли, институты, отношения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E63E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E63E40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Правонарушения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E63E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E63E40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60-61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Конституция РФ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E63E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E63E40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Юридическая ответственность и ее виды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E63E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E63E40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63-64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понятия и нормы административного, гражданского, трудового, семейного и уголовного права в Российской Федерации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bookmarkStart w:id="0" w:name="_GoBack"/>
            <w:bookmarkEnd w:id="0"/>
            <w:r w:rsidRPr="00E63E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E63E40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Международные документы о правах человека</w:t>
            </w:r>
          </w:p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Правовая культура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Default="008659BE" w:rsidP="008659BE">
            <w:r w:rsidRPr="00E63E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Решение практических заданий части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E63E40" w:rsidRDefault="008659BE" w:rsidP="008659B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8659BE" w:rsidRPr="005A6A4D" w:rsidTr="008659BE">
        <w:trPr>
          <w:jc w:val="center"/>
        </w:trPr>
        <w:tc>
          <w:tcPr>
            <w:tcW w:w="892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6A4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Итоговый контроль – 3 часа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8659BE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8659BE" w:rsidRPr="005A6A4D" w:rsidTr="008659BE">
        <w:trPr>
          <w:jc w:val="center"/>
        </w:trPr>
        <w:tc>
          <w:tcPr>
            <w:tcW w:w="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66-68</w:t>
            </w:r>
          </w:p>
        </w:tc>
        <w:tc>
          <w:tcPr>
            <w:tcW w:w="4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Пробный ЕГЭ</w:t>
            </w:r>
          </w:p>
        </w:tc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8659BE" w:rsidRPr="005A6A4D" w:rsidRDefault="008659BE" w:rsidP="008659B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</w:tbl>
    <w:p w:rsidR="00313F38" w:rsidRPr="005A6A4D" w:rsidRDefault="00313F38" w:rsidP="00313F38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br/>
      </w:r>
    </w:p>
    <w:p w:rsidR="00313F38" w:rsidRPr="005A6A4D" w:rsidRDefault="00313F38" w:rsidP="00313F3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Литература для учителя и учащихся</w:t>
      </w:r>
    </w:p>
    <w:p w:rsidR="00313F38" w:rsidRPr="005A6A4D" w:rsidRDefault="00313F38" w:rsidP="00313F38">
      <w:pPr>
        <w:numPr>
          <w:ilvl w:val="0"/>
          <w:numId w:val="6"/>
        </w:num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 xml:space="preserve">Баранов П. А. Обществознание: полный справочник для подготовки к ЕГЭ / П. А. Баранов, А. В. Воронцов, С. В. Шевченко; под редакцией П. А. Баранова. – М.:АСТ: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Астрель</w:t>
      </w:r>
      <w:proofErr w:type="spellEnd"/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, 201</w:t>
      </w:r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9</w:t>
      </w: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5A6A4D" w:rsidRPr="005A6A4D" w:rsidRDefault="005A6A4D" w:rsidP="005A6A4D">
      <w:pPr>
        <w:pStyle w:val="a5"/>
        <w:numPr>
          <w:ilvl w:val="0"/>
          <w:numId w:val="6"/>
        </w:numPr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Пазин</w:t>
      </w:r>
      <w:proofErr w:type="spellEnd"/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 xml:space="preserve"> Р.В. </w:t>
      </w:r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>Обществознание в таблицах и схемах [Текст]</w:t>
      </w:r>
      <w:proofErr w:type="gramStart"/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 xml:space="preserve"> :</w:t>
      </w:r>
      <w:proofErr w:type="gramEnd"/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 xml:space="preserve"> интенсивный курс подготовки к ЕГЭ : учебное пособие / Р. В. </w:t>
      </w:r>
      <w:proofErr w:type="spellStart"/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>Пазин</w:t>
      </w:r>
      <w:proofErr w:type="spellEnd"/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>. - Самара</w:t>
      </w:r>
      <w:proofErr w:type="gramStart"/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 xml:space="preserve"> :</w:t>
      </w:r>
      <w:proofErr w:type="gramEnd"/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 xml:space="preserve"> Изд-во Ольги Кузнецовой. - 454 с. : ил</w:t>
      </w:r>
      <w:proofErr w:type="gramStart"/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 xml:space="preserve">., </w:t>
      </w:r>
      <w:proofErr w:type="gramEnd"/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t>табл.; </w:t>
      </w:r>
    </w:p>
    <w:p w:rsidR="005A6A4D" w:rsidRPr="005A6A4D" w:rsidRDefault="005A6A4D" w:rsidP="005A6A4D">
      <w:pPr>
        <w:pStyle w:val="a5"/>
        <w:numPr>
          <w:ilvl w:val="0"/>
          <w:numId w:val="6"/>
        </w:numPr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Пазин</w:t>
      </w:r>
      <w:proofErr w:type="spellEnd"/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, Роман Викторович.</w:t>
      </w:r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br/>
      </w:r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Обществознание</w:t>
      </w:r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>. ЕГЭ. 10–11-е классы</w:t>
      </w:r>
      <w:proofErr w:type="gramStart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 xml:space="preserve"> :</w:t>
      </w:r>
      <w:proofErr w:type="gramEnd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 xml:space="preserve"> задания высокого уровня сложности : учебно-методическое пособие / Р. В. </w:t>
      </w:r>
      <w:proofErr w:type="spellStart"/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Пазин</w:t>
      </w:r>
      <w:proofErr w:type="spellEnd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 xml:space="preserve">. - Изд. 6-е, </w:t>
      </w:r>
      <w:proofErr w:type="spellStart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>перераб</w:t>
      </w:r>
      <w:proofErr w:type="spellEnd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>. - Ростов-на-Дону</w:t>
      </w:r>
      <w:proofErr w:type="gramStart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 xml:space="preserve"> :</w:t>
      </w:r>
      <w:proofErr w:type="gramEnd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 xml:space="preserve"> Легион, 2019. - 431 </w:t>
      </w:r>
      <w:proofErr w:type="gramStart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>с</w:t>
      </w:r>
      <w:proofErr w:type="gramEnd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>.</w:t>
      </w:r>
    </w:p>
    <w:p w:rsidR="005A6A4D" w:rsidRPr="005A6A4D" w:rsidRDefault="005A6A4D" w:rsidP="005A6A4D">
      <w:pPr>
        <w:pStyle w:val="a5"/>
        <w:numPr>
          <w:ilvl w:val="0"/>
          <w:numId w:val="6"/>
        </w:numPr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Пазин</w:t>
      </w:r>
      <w:proofErr w:type="spellEnd"/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, Роман Викторович.</w:t>
      </w:r>
      <w:r w:rsidRPr="005A6A4D">
        <w:rPr>
          <w:rFonts w:ascii="Times New Roman" w:eastAsia="Times New Roman" w:hAnsi="Times New Roman" w:cs="Times New Roman"/>
          <w:color w:val="222222"/>
          <w:lang w:eastAsia="ru-RU"/>
        </w:rPr>
        <w:br/>
      </w:r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Обществознание</w:t>
      </w:r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>. [Текст]</w:t>
      </w:r>
      <w:proofErr w:type="gramStart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 xml:space="preserve"> :</w:t>
      </w:r>
      <w:proofErr w:type="gramEnd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 xml:space="preserve"> сборник олимпиадных заданий : 9–11-е классы / Р. В. </w:t>
      </w:r>
      <w:proofErr w:type="spellStart"/>
      <w:r w:rsidRPr="005A6A4D">
        <w:rPr>
          <w:rFonts w:ascii="Times New Roman" w:eastAsia="Times New Roman" w:hAnsi="Times New Roman" w:cs="Times New Roman"/>
          <w:bCs/>
          <w:color w:val="222222"/>
          <w:shd w:val="clear" w:color="auto" w:fill="FFFFFF"/>
          <w:lang w:eastAsia="ru-RU"/>
        </w:rPr>
        <w:t>Пазин</w:t>
      </w:r>
      <w:proofErr w:type="spellEnd"/>
      <w:r w:rsidRPr="005A6A4D">
        <w:rPr>
          <w:rFonts w:ascii="Times New Roman" w:eastAsia="Times New Roman" w:hAnsi="Times New Roman" w:cs="Times New Roman"/>
          <w:color w:val="222222"/>
          <w:shd w:val="clear" w:color="auto" w:fill="FFFFFF"/>
          <w:lang w:eastAsia="ru-RU"/>
        </w:rPr>
        <w:t>. - изд. 4-е, доп. - Ростов-на-Дону : Легион, 2019. - 307 с.</w:t>
      </w:r>
    </w:p>
    <w:p w:rsidR="005A6A4D" w:rsidRPr="005A6A4D" w:rsidRDefault="005A6A4D" w:rsidP="005A6A4D">
      <w:pPr>
        <w:pStyle w:val="a5"/>
        <w:rPr>
          <w:rFonts w:ascii="Times New Roman" w:eastAsia="Times New Roman" w:hAnsi="Times New Roman" w:cs="Times New Roman"/>
          <w:lang w:eastAsia="ru-RU"/>
        </w:rPr>
      </w:pPr>
    </w:p>
    <w:p w:rsidR="005A6A4D" w:rsidRPr="005A6A4D" w:rsidRDefault="005A6A4D" w:rsidP="005A6A4D">
      <w:pPr>
        <w:pStyle w:val="a5"/>
        <w:shd w:val="clear" w:color="auto" w:fill="FFFFFF"/>
        <w:ind w:right="2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Рекомендуемые ресурсы интернета по обществознанию</w:t>
      </w:r>
    </w:p>
    <w:p w:rsidR="005A6A4D" w:rsidRPr="005A6A4D" w:rsidRDefault="005D09E1" w:rsidP="005A6A4D">
      <w:pPr>
        <w:pStyle w:val="a5"/>
        <w:shd w:val="clear" w:color="auto" w:fill="FFFFFF"/>
        <w:ind w:right="2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6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http://www.constitution.ru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- Конституция Российской Федерации</w:t>
      </w:r>
    </w:p>
    <w:p w:rsidR="005A6A4D" w:rsidRPr="005A6A4D" w:rsidRDefault="005A6A4D" w:rsidP="005A6A4D">
      <w:pPr>
        <w:pStyle w:val="a5"/>
        <w:shd w:val="clear" w:color="auto" w:fill="FFFFFF"/>
        <w:ind w:right="2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http:// </w:t>
      </w:r>
      <w:hyperlink r:id="rId7" w:history="1">
        <w:r w:rsidRPr="005A6A4D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www.uznay-prezidenta.ru</w:t>
        </w:r>
      </w:hyperlink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 - Президент России гражданам школьного возраста</w:t>
      </w:r>
    </w:p>
    <w:p w:rsidR="005A6A4D" w:rsidRPr="005A6A4D" w:rsidRDefault="005D09E1" w:rsidP="005A6A4D">
      <w:pPr>
        <w:pStyle w:val="a5"/>
        <w:shd w:val="clear" w:color="auto" w:fill="FFFFFF"/>
        <w:ind w:right="2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8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http://www.rfdeti.ru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- Уполномоченный при Президенте РФ по правам ребёнка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9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http://www.youthrussia.ru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- Национальный совет молодёжных и детских объединений России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0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http://sernyarossii.ru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- Семья России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1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http://www.detskiedorniki.ru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- Забота о детях с особыми нуждами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2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http://www.unicef.ru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- Детский фонд ООН (ЮНИСЕФ)</w:t>
      </w:r>
    </w:p>
    <w:p w:rsidR="005A6A4D" w:rsidRPr="005A6A4D" w:rsidRDefault="005A6A4D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bCs/>
          <w:color w:val="000000"/>
          <w:lang w:eastAsia="ru-RU"/>
        </w:rPr>
        <w:t>Рекомендуемые сайты</w:t>
      </w:r>
    </w:p>
    <w:p w:rsidR="005A6A4D" w:rsidRPr="00951D03" w:rsidRDefault="005A6A4D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val="en-US" w:eastAsia="ru-RU"/>
        </w:rPr>
      </w:pPr>
      <w:proofErr w:type="gramStart"/>
      <w:r w:rsidRPr="005A6A4D">
        <w:rPr>
          <w:rFonts w:ascii="Times New Roman" w:eastAsia="Times New Roman" w:hAnsi="Times New Roman" w:cs="Times New Roman"/>
          <w:color w:val="000000"/>
          <w:lang w:val="en-US" w:eastAsia="ru-RU"/>
        </w:rPr>
        <w:t>http</w:t>
      </w:r>
      <w:proofErr w:type="gramEnd"/>
      <w:r w:rsidRPr="00951D03">
        <w:rPr>
          <w:rFonts w:ascii="Times New Roman" w:eastAsia="Times New Roman" w:hAnsi="Times New Roman" w:cs="Times New Roman"/>
          <w:color w:val="000000"/>
          <w:lang w:val="en-US" w:eastAsia="ru-RU"/>
        </w:rPr>
        <w:t>: //</w:t>
      </w:r>
      <w:r w:rsidRPr="005A6A4D">
        <w:rPr>
          <w:rFonts w:ascii="Times New Roman" w:eastAsia="Times New Roman" w:hAnsi="Times New Roman" w:cs="Times New Roman"/>
          <w:color w:val="000000"/>
          <w:lang w:val="en-US" w:eastAsia="ru-RU"/>
        </w:rPr>
        <w:t>evolbiol</w:t>
      </w:r>
      <w:r w:rsidRPr="00951D03">
        <w:rPr>
          <w:rFonts w:ascii="Times New Roman" w:eastAsia="Times New Roman" w:hAnsi="Times New Roman" w:cs="Times New Roman"/>
          <w:color w:val="000000"/>
          <w:lang w:val="en-US" w:eastAsia="ru-RU"/>
        </w:rPr>
        <w:t>.</w:t>
      </w:r>
      <w:r w:rsidRPr="005A6A4D">
        <w:rPr>
          <w:rFonts w:ascii="Times New Roman" w:eastAsia="Times New Roman" w:hAnsi="Times New Roman" w:cs="Times New Roman"/>
          <w:color w:val="000000"/>
          <w:lang w:val="en-US" w:eastAsia="ru-RU"/>
        </w:rPr>
        <w:t>ru</w:t>
      </w:r>
      <w:r w:rsidRPr="00951D03">
        <w:rPr>
          <w:rFonts w:ascii="Times New Roman" w:eastAsia="Times New Roman" w:hAnsi="Times New Roman" w:cs="Times New Roman"/>
          <w:color w:val="000000"/>
          <w:lang w:val="en-US" w:eastAsia="ru-RU"/>
        </w:rPr>
        <w:t xml:space="preserve">/ </w:t>
      </w:r>
      <w:proofErr w:type="spellStart"/>
      <w:r w:rsidRPr="005A6A4D">
        <w:rPr>
          <w:rFonts w:ascii="Times New Roman" w:eastAsia="Times New Roman" w:hAnsi="Times New Roman" w:cs="Times New Roman"/>
          <w:color w:val="000000"/>
          <w:lang w:val="en-US" w:eastAsia="ru-RU"/>
        </w:rPr>
        <w:t>markov</w:t>
      </w:r>
      <w:r w:rsidRPr="00951D03">
        <w:rPr>
          <w:rFonts w:ascii="Times New Roman" w:eastAsia="Times New Roman" w:hAnsi="Times New Roman" w:cs="Times New Roman"/>
          <w:color w:val="000000"/>
          <w:lang w:val="en-US" w:eastAsia="ru-RU"/>
        </w:rPr>
        <w:t>_</w:t>
      </w:r>
      <w:r w:rsidRPr="005A6A4D">
        <w:rPr>
          <w:rFonts w:ascii="Times New Roman" w:eastAsia="Times New Roman" w:hAnsi="Times New Roman" w:cs="Times New Roman"/>
          <w:color w:val="000000"/>
          <w:lang w:val="en-US" w:eastAsia="ru-RU"/>
        </w:rPr>
        <w:t>anthropogenes</w:t>
      </w:r>
      <w:proofErr w:type="spellEnd"/>
      <w:r w:rsidRPr="00951D03">
        <w:rPr>
          <w:rFonts w:ascii="Times New Roman" w:eastAsia="Times New Roman" w:hAnsi="Times New Roman" w:cs="Times New Roman"/>
          <w:color w:val="000000"/>
          <w:lang w:val="en-US" w:eastAsia="ru-RU"/>
        </w:rPr>
        <w:t xml:space="preserve">. </w:t>
      </w:r>
      <w:proofErr w:type="spellStart"/>
      <w:proofErr w:type="gramStart"/>
      <w:r w:rsidRPr="005A6A4D">
        <w:rPr>
          <w:rFonts w:ascii="Times New Roman" w:eastAsia="Times New Roman" w:hAnsi="Times New Roman" w:cs="Times New Roman"/>
          <w:color w:val="000000"/>
          <w:lang w:val="en-US" w:eastAsia="ru-RU"/>
        </w:rPr>
        <w:t>htm</w:t>
      </w:r>
      <w:proofErr w:type="spellEnd"/>
      <w:proofErr w:type="gramEnd"/>
    </w:p>
    <w:p w:rsidR="005A6A4D" w:rsidRPr="00891EAA" w:rsidRDefault="005A6A4D" w:rsidP="005A6A4D">
      <w:pPr>
        <w:shd w:val="clear" w:color="auto" w:fill="FFFFFF"/>
        <w:rPr>
          <w:rFonts w:ascii="Times New Roman" w:eastAsia="Times New Roman" w:hAnsi="Times New Roman" w:cs="Times New Roman"/>
          <w:color w:val="000000"/>
          <w:lang w:val="en-US" w:eastAsia="ru-RU"/>
        </w:rPr>
      </w:pPr>
      <w:proofErr w:type="gramStart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http</w:t>
      </w:r>
      <w:proofErr w:type="gramEnd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: //expert.ru/</w:t>
      </w:r>
    </w:p>
    <w:p w:rsidR="005A6A4D" w:rsidRPr="00891EAA" w:rsidRDefault="005A6A4D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val="en-US" w:eastAsia="ru-RU"/>
        </w:rPr>
      </w:pPr>
      <w:proofErr w:type="gramStart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http</w:t>
      </w:r>
      <w:proofErr w:type="gramEnd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: //slon.ru/</w:t>
      </w:r>
    </w:p>
    <w:p w:rsidR="005A6A4D" w:rsidRPr="00891EAA" w:rsidRDefault="005A6A4D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val="en-US" w:eastAsia="ru-RU"/>
        </w:rPr>
      </w:pPr>
      <w:proofErr w:type="gramStart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http</w:t>
      </w:r>
      <w:proofErr w:type="gramEnd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: //scepsis.ru/</w:t>
      </w:r>
    </w:p>
    <w:p w:rsidR="005A6A4D" w:rsidRPr="00891EAA" w:rsidRDefault="005A6A4D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val="en-US" w:eastAsia="ru-RU"/>
        </w:rPr>
      </w:pPr>
      <w:proofErr w:type="gramStart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http</w:t>
      </w:r>
      <w:proofErr w:type="gramEnd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 xml:space="preserve">: //www.antropogenez. </w:t>
      </w:r>
      <w:proofErr w:type="spellStart"/>
      <w:proofErr w:type="gramStart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ru</w:t>
      </w:r>
      <w:proofErr w:type="spellEnd"/>
      <w:proofErr w:type="gramEnd"/>
      <w:r w:rsidRPr="00891EAA">
        <w:rPr>
          <w:rFonts w:ascii="Times New Roman" w:eastAsia="Times New Roman" w:hAnsi="Times New Roman" w:cs="Times New Roman"/>
          <w:color w:val="000000"/>
          <w:lang w:val="en-US" w:eastAsia="ru-RU"/>
        </w:rPr>
        <w:t>/</w:t>
      </w:r>
    </w:p>
    <w:p w:rsidR="005A6A4D" w:rsidRPr="005A6A4D" w:rsidRDefault="005A6A4D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r w:rsidRPr="005A6A4D">
        <w:rPr>
          <w:rFonts w:ascii="Times New Roman" w:eastAsia="Times New Roman" w:hAnsi="Times New Roman" w:cs="Times New Roman"/>
          <w:color w:val="000000"/>
          <w:lang w:eastAsia="ru-RU"/>
        </w:rPr>
        <w:t>http://www.ege.edu.ru – портал информационной поддержки Единого государственного экзамена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3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http://www.mon.gov.ru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– официальный сайт Министерства образования и науки РФ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4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http://www.fipi.ru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– портал федерального института педагогических измерений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5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http://www.school.edu.ru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– российский общеобразовательный портал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6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http://www.som.fio.ru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-  сайт Федерации Интернет - образования, сетевое объединение методистов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7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http://www.it-n.ru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– российская версия международного проекта Сеть творческих учителей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8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http://www.standart.edu.ru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– государственные образовательные стандарты второго поколения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9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http://www.levada.ru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 – Левада-Центр изучения общественного мнения</w:t>
      </w:r>
    </w:p>
    <w:p w:rsidR="005A6A4D" w:rsidRPr="005A6A4D" w:rsidRDefault="005D09E1" w:rsidP="005A6A4D">
      <w:pPr>
        <w:pStyle w:val="a5"/>
        <w:shd w:val="clear" w:color="auto" w:fill="FFFFFF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0" w:history="1">
        <w:r w:rsidR="005A6A4D" w:rsidRPr="004A43AF">
          <w:rPr>
            <w:rStyle w:val="a4"/>
            <w:rFonts w:ascii="Times New Roman" w:eastAsia="Times New Roman" w:hAnsi="Times New Roman" w:cs="Times New Roman"/>
            <w:lang w:eastAsia="ru-RU"/>
          </w:rPr>
          <w:t>http://www.elibrary.ru</w:t>
        </w:r>
      </w:hyperlink>
      <w:r w:rsidR="005A6A4D" w:rsidRPr="005A6A4D">
        <w:rPr>
          <w:rFonts w:ascii="Times New Roman" w:eastAsia="Times New Roman" w:hAnsi="Times New Roman" w:cs="Times New Roman"/>
          <w:color w:val="000000"/>
          <w:lang w:eastAsia="ru-RU"/>
        </w:rPr>
        <w:t>/defaultx.asp  - научная электронная библиотека</w:t>
      </w:r>
    </w:p>
    <w:p w:rsidR="005A6A4D" w:rsidRPr="005A6A4D" w:rsidRDefault="005A6A4D" w:rsidP="005A6A4D">
      <w:pPr>
        <w:pStyle w:val="a5"/>
        <w:rPr>
          <w:rFonts w:ascii="Times New Roman" w:eastAsia="Times New Roman" w:hAnsi="Times New Roman" w:cs="Times New Roman"/>
          <w:lang w:eastAsia="ru-RU"/>
        </w:rPr>
      </w:pPr>
    </w:p>
    <w:p w:rsidR="00712ECD" w:rsidRDefault="00712ECD"/>
    <w:sectPr w:rsidR="00712ECD" w:rsidSect="009E757B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2578E"/>
    <w:multiLevelType w:val="multilevel"/>
    <w:tmpl w:val="70F83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E941E3"/>
    <w:multiLevelType w:val="multilevel"/>
    <w:tmpl w:val="A5DA2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1F2533"/>
    <w:multiLevelType w:val="multilevel"/>
    <w:tmpl w:val="A7F28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781E7B"/>
    <w:multiLevelType w:val="multilevel"/>
    <w:tmpl w:val="18A26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652A1C"/>
    <w:multiLevelType w:val="multilevel"/>
    <w:tmpl w:val="3E826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5A5E12"/>
    <w:multiLevelType w:val="multilevel"/>
    <w:tmpl w:val="565EA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13F38"/>
    <w:rsid w:val="00313F38"/>
    <w:rsid w:val="005A6A4D"/>
    <w:rsid w:val="005D09E1"/>
    <w:rsid w:val="00673FAC"/>
    <w:rsid w:val="00712ECD"/>
    <w:rsid w:val="007811F5"/>
    <w:rsid w:val="00826335"/>
    <w:rsid w:val="008659BE"/>
    <w:rsid w:val="00891EAA"/>
    <w:rsid w:val="00951D03"/>
    <w:rsid w:val="009E757B"/>
    <w:rsid w:val="00ED05EA"/>
    <w:rsid w:val="00F74B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B5E"/>
  </w:style>
  <w:style w:type="paragraph" w:styleId="3">
    <w:name w:val="heading 3"/>
    <w:basedOn w:val="a"/>
    <w:link w:val="30"/>
    <w:uiPriority w:val="9"/>
    <w:qFormat/>
    <w:rsid w:val="00313F3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13F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313F3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c29">
    <w:name w:val="c29"/>
    <w:basedOn w:val="a"/>
    <w:rsid w:val="005A6A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c14">
    <w:name w:val="c14"/>
    <w:basedOn w:val="a0"/>
    <w:rsid w:val="005A6A4D"/>
  </w:style>
  <w:style w:type="character" w:customStyle="1" w:styleId="c56">
    <w:name w:val="c56"/>
    <w:basedOn w:val="a0"/>
    <w:rsid w:val="005A6A4D"/>
  </w:style>
  <w:style w:type="character" w:styleId="a4">
    <w:name w:val="Hyperlink"/>
    <w:basedOn w:val="a0"/>
    <w:uiPriority w:val="99"/>
    <w:unhideWhenUsed/>
    <w:rsid w:val="005A6A4D"/>
    <w:rPr>
      <w:color w:val="0000FF"/>
      <w:u w:val="single"/>
    </w:rPr>
  </w:style>
  <w:style w:type="character" w:customStyle="1" w:styleId="c1">
    <w:name w:val="c1"/>
    <w:basedOn w:val="a0"/>
    <w:rsid w:val="005A6A4D"/>
  </w:style>
  <w:style w:type="paragraph" w:customStyle="1" w:styleId="c79">
    <w:name w:val="c79"/>
    <w:basedOn w:val="a"/>
    <w:rsid w:val="005A6A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c71">
    <w:name w:val="c71"/>
    <w:basedOn w:val="a"/>
    <w:rsid w:val="005A6A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c31">
    <w:name w:val="c31"/>
    <w:basedOn w:val="a"/>
    <w:rsid w:val="005A6A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c23">
    <w:name w:val="c23"/>
    <w:basedOn w:val="a0"/>
    <w:rsid w:val="005A6A4D"/>
  </w:style>
  <w:style w:type="paragraph" w:styleId="a5">
    <w:name w:val="List Paragraph"/>
    <w:basedOn w:val="a"/>
    <w:uiPriority w:val="34"/>
    <w:qFormat/>
    <w:rsid w:val="005A6A4D"/>
    <w:pPr>
      <w:ind w:left="720"/>
      <w:contextualSpacing/>
    </w:pPr>
  </w:style>
  <w:style w:type="character" w:customStyle="1" w:styleId="js-item-maininfo">
    <w:name w:val="js-item-maininfo"/>
    <w:basedOn w:val="a0"/>
    <w:rsid w:val="005A6A4D"/>
  </w:style>
  <w:style w:type="character" w:customStyle="1" w:styleId="UnresolvedMention">
    <w:name w:val="Unresolved Mention"/>
    <w:basedOn w:val="a0"/>
    <w:uiPriority w:val="99"/>
    <w:semiHidden/>
    <w:unhideWhenUsed/>
    <w:rsid w:val="005A6A4D"/>
    <w:rPr>
      <w:color w:val="605E5C"/>
      <w:shd w:val="clear" w:color="auto" w:fill="E1DFDD"/>
    </w:rPr>
  </w:style>
  <w:style w:type="paragraph" w:customStyle="1" w:styleId="Textbody">
    <w:name w:val="Text body"/>
    <w:basedOn w:val="a"/>
    <w:rsid w:val="00891EAA"/>
    <w:pPr>
      <w:widowControl w:val="0"/>
      <w:suppressAutoHyphens/>
      <w:autoSpaceDN w:val="0"/>
      <w:spacing w:after="12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D05E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05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12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fdeti.ru" TargetMode="External"/><Relationship Id="rId13" Type="http://schemas.openxmlformats.org/officeDocument/2006/relationships/hyperlink" Target="http://www.mon.gov.ru" TargetMode="External"/><Relationship Id="rId18" Type="http://schemas.openxmlformats.org/officeDocument/2006/relationships/hyperlink" Target="http://www.standart.edu.r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google.com/url?q=http://www.uznay-prezidenta.ru/&amp;sa=D&amp;ust=1541599246563000" TargetMode="External"/><Relationship Id="rId12" Type="http://schemas.openxmlformats.org/officeDocument/2006/relationships/hyperlink" Target="http://www.unicef.ru" TargetMode="External"/><Relationship Id="rId17" Type="http://schemas.openxmlformats.org/officeDocument/2006/relationships/hyperlink" Target="http://www.it-n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om.fio.ru" TargetMode="External"/><Relationship Id="rId20" Type="http://schemas.openxmlformats.org/officeDocument/2006/relationships/hyperlink" Target="http://www.elibrary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onstitution.ru" TargetMode="External"/><Relationship Id="rId11" Type="http://schemas.openxmlformats.org/officeDocument/2006/relationships/hyperlink" Target="http://www.detskiedorniki.ru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school.edu.ru" TargetMode="External"/><Relationship Id="rId10" Type="http://schemas.openxmlformats.org/officeDocument/2006/relationships/hyperlink" Target="http://sernyarossii.ru" TargetMode="External"/><Relationship Id="rId19" Type="http://schemas.openxmlformats.org/officeDocument/2006/relationships/hyperlink" Target="http://www.levada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hrussia.ru" TargetMode="External"/><Relationship Id="rId14" Type="http://schemas.openxmlformats.org/officeDocument/2006/relationships/hyperlink" Target="http://www.fipi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15</Pages>
  <Words>4416</Words>
  <Characters>25172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</cp:lastModifiedBy>
  <cp:revision>6</cp:revision>
  <dcterms:created xsi:type="dcterms:W3CDTF">2019-09-03T03:49:00Z</dcterms:created>
  <dcterms:modified xsi:type="dcterms:W3CDTF">2023-10-31T09:45:00Z</dcterms:modified>
</cp:coreProperties>
</file>